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B0F0" w14:textId="77777777" w:rsidR="008B119A" w:rsidRPr="00A9055C" w:rsidRDefault="00DF3E6D" w:rsidP="00DF3E6D">
      <w:pPr>
        <w:pStyle w:val="1"/>
        <w:spacing w:before="0"/>
        <w:rPr>
          <w:sz w:val="24"/>
          <w:szCs w:val="24"/>
        </w:rPr>
      </w:pPr>
      <w:r w:rsidRPr="00A9055C">
        <w:rPr>
          <w:sz w:val="24"/>
          <w:szCs w:val="24"/>
        </w:rPr>
        <w:t>Описание</w:t>
      </w:r>
    </w:p>
    <w:p w14:paraId="37E45337" w14:textId="2FC8D072" w:rsidR="008B119A" w:rsidRPr="00A9055C" w:rsidRDefault="001F6FFA" w:rsidP="00A9055C">
      <w:pPr>
        <w:ind w:left="645" w:right="546"/>
        <w:jc w:val="center"/>
        <w:rPr>
          <w:b/>
          <w:sz w:val="24"/>
          <w:szCs w:val="24"/>
        </w:rPr>
      </w:pPr>
      <w:r w:rsidRPr="00A9055C">
        <w:rPr>
          <w:b/>
          <w:sz w:val="24"/>
          <w:szCs w:val="24"/>
        </w:rPr>
        <w:t xml:space="preserve">к </w:t>
      </w:r>
      <w:r w:rsidR="00A9055C" w:rsidRPr="00A9055C">
        <w:rPr>
          <w:b/>
          <w:sz w:val="24"/>
          <w:szCs w:val="24"/>
        </w:rPr>
        <w:t>федеральной</w:t>
      </w:r>
      <w:r w:rsidRPr="00A9055C">
        <w:rPr>
          <w:b/>
          <w:sz w:val="24"/>
          <w:szCs w:val="24"/>
        </w:rPr>
        <w:t xml:space="preserve"> образовательной программе среднего общего образования Муниципального общеобразовательного</w:t>
      </w:r>
      <w:r w:rsidRPr="00A9055C">
        <w:rPr>
          <w:b/>
          <w:spacing w:val="59"/>
          <w:sz w:val="24"/>
          <w:szCs w:val="24"/>
        </w:rPr>
        <w:t xml:space="preserve"> </w:t>
      </w:r>
      <w:r w:rsidRPr="00A9055C">
        <w:rPr>
          <w:b/>
          <w:sz w:val="24"/>
          <w:szCs w:val="24"/>
        </w:rPr>
        <w:t>учреждения</w:t>
      </w:r>
      <w:r w:rsidR="00A9055C">
        <w:rPr>
          <w:b/>
          <w:sz w:val="24"/>
          <w:szCs w:val="24"/>
        </w:rPr>
        <w:t xml:space="preserve"> </w:t>
      </w:r>
      <w:r w:rsidRPr="00A9055C">
        <w:rPr>
          <w:b/>
          <w:sz w:val="24"/>
          <w:szCs w:val="24"/>
        </w:rPr>
        <w:t>«Средня</w:t>
      </w:r>
      <w:r w:rsidR="003B2BCC" w:rsidRPr="00A9055C">
        <w:rPr>
          <w:b/>
          <w:sz w:val="24"/>
          <w:szCs w:val="24"/>
        </w:rPr>
        <w:t>я общеобразовательная школа № 15</w:t>
      </w:r>
      <w:r w:rsidRPr="00A9055C">
        <w:rPr>
          <w:b/>
          <w:sz w:val="24"/>
          <w:szCs w:val="24"/>
        </w:rPr>
        <w:t xml:space="preserve"> имени </w:t>
      </w:r>
      <w:r w:rsidR="003B2BCC" w:rsidRPr="00A9055C">
        <w:rPr>
          <w:b/>
          <w:sz w:val="24"/>
          <w:szCs w:val="24"/>
        </w:rPr>
        <w:t>дважды Героя</w:t>
      </w:r>
      <w:r w:rsidRPr="00A9055C">
        <w:rPr>
          <w:b/>
          <w:sz w:val="24"/>
          <w:szCs w:val="24"/>
        </w:rPr>
        <w:t xml:space="preserve"> Советского Союза </w:t>
      </w:r>
      <w:r w:rsidR="003B2BCC" w:rsidRPr="00A9055C">
        <w:rPr>
          <w:b/>
          <w:sz w:val="24"/>
          <w:szCs w:val="24"/>
        </w:rPr>
        <w:t>А.Ф. Клубова</w:t>
      </w:r>
      <w:r w:rsidRPr="00A9055C">
        <w:rPr>
          <w:b/>
          <w:sz w:val="24"/>
          <w:szCs w:val="24"/>
        </w:rPr>
        <w:t>»</w:t>
      </w:r>
    </w:p>
    <w:p w14:paraId="16CDE528" w14:textId="77777777" w:rsidR="00A9055C" w:rsidRDefault="00A9055C" w:rsidP="00DF3E6D">
      <w:pPr>
        <w:ind w:left="1891" w:right="1410" w:firstLine="4"/>
        <w:jc w:val="center"/>
        <w:rPr>
          <w:b/>
          <w:sz w:val="26"/>
        </w:rPr>
      </w:pPr>
    </w:p>
    <w:p w14:paraId="21897299" w14:textId="130924B6" w:rsidR="00A9055C" w:rsidRPr="00A9055C" w:rsidRDefault="00A9055C" w:rsidP="00A9055C">
      <w:pPr>
        <w:ind w:firstLine="720"/>
        <w:jc w:val="both"/>
        <w:rPr>
          <w:b/>
          <w:sz w:val="24"/>
          <w:szCs w:val="24"/>
        </w:rPr>
      </w:pPr>
      <w:r w:rsidRPr="00A9055C">
        <w:rPr>
          <w:sz w:val="24"/>
          <w:szCs w:val="24"/>
        </w:rPr>
        <w:t xml:space="preserve">Федеральная образовательная программа </w:t>
      </w:r>
      <w:r w:rsidR="00B17549">
        <w:rPr>
          <w:sz w:val="24"/>
          <w:szCs w:val="24"/>
        </w:rPr>
        <w:t>среднего</w:t>
      </w:r>
      <w:r w:rsidRPr="00A9055C">
        <w:rPr>
          <w:sz w:val="24"/>
          <w:szCs w:val="24"/>
        </w:rPr>
        <w:t xml:space="preserve"> общего образования (далее - ФОП </w:t>
      </w:r>
      <w:r w:rsidR="00B17549">
        <w:rPr>
          <w:sz w:val="24"/>
          <w:szCs w:val="24"/>
        </w:rPr>
        <w:t>С</w:t>
      </w:r>
      <w:r w:rsidRPr="00A9055C">
        <w:rPr>
          <w:sz w:val="24"/>
          <w:szCs w:val="24"/>
        </w:rPr>
        <w:t>ОО) разработана в соответствии   с Порядком  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14:paraId="07864ECB" w14:textId="3A1604A8" w:rsidR="008B119A" w:rsidRPr="00A9055C" w:rsidRDefault="001F6FFA" w:rsidP="00A9055C">
      <w:pPr>
        <w:pStyle w:val="a3"/>
        <w:spacing w:before="0"/>
        <w:ind w:left="0"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Образовательный стандарт представляет собой совокупность требований,</w:t>
      </w:r>
      <w:r w:rsidR="00A9055C" w:rsidRPr="00A9055C">
        <w:rPr>
          <w:sz w:val="24"/>
          <w:szCs w:val="24"/>
        </w:rPr>
        <w:t xml:space="preserve"> </w:t>
      </w:r>
      <w:r w:rsidRPr="00A9055C">
        <w:rPr>
          <w:sz w:val="24"/>
          <w:szCs w:val="24"/>
        </w:rPr>
        <w:t>обязательных при реализации основной образовательной программы среднего общего образования образовательными организациями, имеющими</w:t>
      </w:r>
      <w:r w:rsidR="00E94A39" w:rsidRPr="00A9055C">
        <w:rPr>
          <w:sz w:val="24"/>
          <w:szCs w:val="24"/>
        </w:rPr>
        <w:t xml:space="preserve"> </w:t>
      </w:r>
      <w:r w:rsidRPr="00A9055C">
        <w:rPr>
          <w:sz w:val="24"/>
          <w:szCs w:val="24"/>
        </w:rPr>
        <w:t>государственную аккредитацию. Образовательная программа среднего общего образования адресована обучающимся, освоившим образовательную программу основного общего образования.</w:t>
      </w:r>
    </w:p>
    <w:p w14:paraId="4689840F" w14:textId="77777777" w:rsidR="008B119A" w:rsidRPr="00A9055C" w:rsidRDefault="001F6FFA" w:rsidP="00A9055C">
      <w:pPr>
        <w:pStyle w:val="a3"/>
        <w:spacing w:before="0"/>
        <w:ind w:left="0"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ООП СОО имеет профильную направленность. В соответствии с программой реализуется универсальный профиль.</w:t>
      </w:r>
    </w:p>
    <w:p w14:paraId="0F1EC383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ФОП СОО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</w:t>
      </w:r>
    </w:p>
    <w:p w14:paraId="2A3F36B5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Целями реализации основной образовательной программы среднего общего образования являются:</w:t>
      </w:r>
    </w:p>
    <w:p w14:paraId="5622877B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формирование российской гражданской идентичности обучающихся;</w:t>
      </w:r>
    </w:p>
    <w:p w14:paraId="05B46FB3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14:paraId="762DDCB9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14:paraId="587995F9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14:paraId="4B7B5988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14:paraId="56269BB5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14:paraId="22305EC6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14:paraId="34B09A9C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задач:</w:t>
      </w:r>
    </w:p>
    <w:p w14:paraId="762833DA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14:paraId="7F5A2296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3FEDC004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lastRenderedPageBreak/>
        <w:t>–</w:t>
      </w:r>
      <w:r w:rsidRPr="00A9055C">
        <w:rPr>
          <w:sz w:val="24"/>
          <w:szCs w:val="24"/>
        </w:rPr>
        <w:tab/>
        <w:t>обеспечение преемственности основного общего и среднего общего образования;</w:t>
      </w:r>
    </w:p>
    <w:p w14:paraId="1EEC261B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достижение планируемых результатов освоения ФОП СОО всеми обучающимися, в том числе обучающимися с ограниченными возможностями здоровья (далее – ОВЗ);</w:t>
      </w:r>
    </w:p>
    <w:p w14:paraId="647EACAD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обеспечение доступности получения качественного среднего общего образования;</w:t>
      </w:r>
    </w:p>
    <w:p w14:paraId="6AB36500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14:paraId="7F36B060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70194AFC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14:paraId="155E85FC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14:paraId="6646BF54" w14:textId="77777777" w:rsidR="00A9055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 w14:paraId="11A9F2F0" w14:textId="4326EEDA" w:rsidR="003B2BCC" w:rsidRPr="00A9055C" w:rsidRDefault="00A9055C" w:rsidP="00A9055C">
      <w:pPr>
        <w:pStyle w:val="a3"/>
        <w:spacing w:before="0"/>
        <w:ind w:firstLine="720"/>
        <w:jc w:val="both"/>
        <w:rPr>
          <w:sz w:val="24"/>
          <w:szCs w:val="24"/>
        </w:rPr>
      </w:pPr>
      <w:r w:rsidRPr="00A9055C">
        <w:rPr>
          <w:sz w:val="24"/>
          <w:szCs w:val="24"/>
        </w:rPr>
        <w:t>–</w:t>
      </w:r>
      <w:r w:rsidRPr="00A9055C">
        <w:rPr>
          <w:sz w:val="24"/>
          <w:szCs w:val="24"/>
        </w:rPr>
        <w:tab/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sectPr w:rsidR="003B2BCC" w:rsidRPr="00A9055C">
      <w:pgSz w:w="11910" w:h="16840"/>
      <w:pgMar w:top="1040" w:right="8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8C4"/>
    <w:multiLevelType w:val="hybridMultilevel"/>
    <w:tmpl w:val="83B09E40"/>
    <w:lvl w:ilvl="0" w:tplc="8ECA60B6">
      <w:numFmt w:val="bullet"/>
      <w:lvlText w:val="-"/>
      <w:lvlJc w:val="left"/>
      <w:pPr>
        <w:ind w:left="119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28E524">
      <w:numFmt w:val="bullet"/>
      <w:lvlText w:val="•"/>
      <w:lvlJc w:val="left"/>
      <w:pPr>
        <w:ind w:left="1056" w:hanging="155"/>
      </w:pPr>
      <w:rPr>
        <w:rFonts w:hint="default"/>
        <w:lang w:val="ru-RU" w:eastAsia="en-US" w:bidi="ar-SA"/>
      </w:rPr>
    </w:lvl>
    <w:lvl w:ilvl="2" w:tplc="577C8304">
      <w:numFmt w:val="bullet"/>
      <w:lvlText w:val="•"/>
      <w:lvlJc w:val="left"/>
      <w:pPr>
        <w:ind w:left="1992" w:hanging="155"/>
      </w:pPr>
      <w:rPr>
        <w:rFonts w:hint="default"/>
        <w:lang w:val="ru-RU" w:eastAsia="en-US" w:bidi="ar-SA"/>
      </w:rPr>
    </w:lvl>
    <w:lvl w:ilvl="3" w:tplc="C5C6B976">
      <w:numFmt w:val="bullet"/>
      <w:lvlText w:val="•"/>
      <w:lvlJc w:val="left"/>
      <w:pPr>
        <w:ind w:left="2929" w:hanging="155"/>
      </w:pPr>
      <w:rPr>
        <w:rFonts w:hint="default"/>
        <w:lang w:val="ru-RU" w:eastAsia="en-US" w:bidi="ar-SA"/>
      </w:rPr>
    </w:lvl>
    <w:lvl w:ilvl="4" w:tplc="77C0A2AA">
      <w:numFmt w:val="bullet"/>
      <w:lvlText w:val="•"/>
      <w:lvlJc w:val="left"/>
      <w:pPr>
        <w:ind w:left="3865" w:hanging="155"/>
      </w:pPr>
      <w:rPr>
        <w:rFonts w:hint="default"/>
        <w:lang w:val="ru-RU" w:eastAsia="en-US" w:bidi="ar-SA"/>
      </w:rPr>
    </w:lvl>
    <w:lvl w:ilvl="5" w:tplc="C0B0ADCE">
      <w:numFmt w:val="bullet"/>
      <w:lvlText w:val="•"/>
      <w:lvlJc w:val="left"/>
      <w:pPr>
        <w:ind w:left="4802" w:hanging="155"/>
      </w:pPr>
      <w:rPr>
        <w:rFonts w:hint="default"/>
        <w:lang w:val="ru-RU" w:eastAsia="en-US" w:bidi="ar-SA"/>
      </w:rPr>
    </w:lvl>
    <w:lvl w:ilvl="6" w:tplc="25D00E14">
      <w:numFmt w:val="bullet"/>
      <w:lvlText w:val="•"/>
      <w:lvlJc w:val="left"/>
      <w:pPr>
        <w:ind w:left="5738" w:hanging="155"/>
      </w:pPr>
      <w:rPr>
        <w:rFonts w:hint="default"/>
        <w:lang w:val="ru-RU" w:eastAsia="en-US" w:bidi="ar-SA"/>
      </w:rPr>
    </w:lvl>
    <w:lvl w:ilvl="7" w:tplc="8B4097A2">
      <w:numFmt w:val="bullet"/>
      <w:lvlText w:val="•"/>
      <w:lvlJc w:val="left"/>
      <w:pPr>
        <w:ind w:left="6674" w:hanging="155"/>
      </w:pPr>
      <w:rPr>
        <w:rFonts w:hint="default"/>
        <w:lang w:val="ru-RU" w:eastAsia="en-US" w:bidi="ar-SA"/>
      </w:rPr>
    </w:lvl>
    <w:lvl w:ilvl="8" w:tplc="AADAE136">
      <w:numFmt w:val="bullet"/>
      <w:lvlText w:val="•"/>
      <w:lvlJc w:val="left"/>
      <w:pPr>
        <w:ind w:left="7611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2DF83BCA"/>
    <w:multiLevelType w:val="multilevel"/>
    <w:tmpl w:val="C44ADCF4"/>
    <w:lvl w:ilvl="0">
      <w:start w:val="3"/>
      <w:numFmt w:val="decimal"/>
      <w:lvlText w:val="%1"/>
      <w:lvlJc w:val="left"/>
      <w:pPr>
        <w:ind w:left="825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0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EC9034A"/>
    <w:multiLevelType w:val="hybridMultilevel"/>
    <w:tmpl w:val="CEE0DE2E"/>
    <w:lvl w:ilvl="0" w:tplc="0C5ED332">
      <w:start w:val="1"/>
      <w:numFmt w:val="upperRoman"/>
      <w:lvlText w:val="%1."/>
      <w:lvlJc w:val="left"/>
      <w:pPr>
        <w:ind w:left="825" w:hanging="707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AB880410">
      <w:numFmt w:val="bullet"/>
      <w:lvlText w:val="•"/>
      <w:lvlJc w:val="left"/>
      <w:pPr>
        <w:ind w:left="1686" w:hanging="707"/>
      </w:pPr>
      <w:rPr>
        <w:rFonts w:hint="default"/>
        <w:lang w:val="ru-RU" w:eastAsia="en-US" w:bidi="ar-SA"/>
      </w:rPr>
    </w:lvl>
    <w:lvl w:ilvl="2" w:tplc="3F46B0C2">
      <w:numFmt w:val="bullet"/>
      <w:lvlText w:val="•"/>
      <w:lvlJc w:val="left"/>
      <w:pPr>
        <w:ind w:left="2552" w:hanging="707"/>
      </w:pPr>
      <w:rPr>
        <w:rFonts w:hint="default"/>
        <w:lang w:val="ru-RU" w:eastAsia="en-US" w:bidi="ar-SA"/>
      </w:rPr>
    </w:lvl>
    <w:lvl w:ilvl="3" w:tplc="A510075A">
      <w:numFmt w:val="bullet"/>
      <w:lvlText w:val="•"/>
      <w:lvlJc w:val="left"/>
      <w:pPr>
        <w:ind w:left="3419" w:hanging="707"/>
      </w:pPr>
      <w:rPr>
        <w:rFonts w:hint="default"/>
        <w:lang w:val="ru-RU" w:eastAsia="en-US" w:bidi="ar-SA"/>
      </w:rPr>
    </w:lvl>
    <w:lvl w:ilvl="4" w:tplc="5F5EF08A">
      <w:numFmt w:val="bullet"/>
      <w:lvlText w:val="•"/>
      <w:lvlJc w:val="left"/>
      <w:pPr>
        <w:ind w:left="4285" w:hanging="707"/>
      </w:pPr>
      <w:rPr>
        <w:rFonts w:hint="default"/>
        <w:lang w:val="ru-RU" w:eastAsia="en-US" w:bidi="ar-SA"/>
      </w:rPr>
    </w:lvl>
    <w:lvl w:ilvl="5" w:tplc="9B687952">
      <w:numFmt w:val="bullet"/>
      <w:lvlText w:val="•"/>
      <w:lvlJc w:val="left"/>
      <w:pPr>
        <w:ind w:left="5152" w:hanging="707"/>
      </w:pPr>
      <w:rPr>
        <w:rFonts w:hint="default"/>
        <w:lang w:val="ru-RU" w:eastAsia="en-US" w:bidi="ar-SA"/>
      </w:rPr>
    </w:lvl>
    <w:lvl w:ilvl="6" w:tplc="A07095D6">
      <w:numFmt w:val="bullet"/>
      <w:lvlText w:val="•"/>
      <w:lvlJc w:val="left"/>
      <w:pPr>
        <w:ind w:left="6018" w:hanging="707"/>
      </w:pPr>
      <w:rPr>
        <w:rFonts w:hint="default"/>
        <w:lang w:val="ru-RU" w:eastAsia="en-US" w:bidi="ar-SA"/>
      </w:rPr>
    </w:lvl>
    <w:lvl w:ilvl="7" w:tplc="97C87094">
      <w:numFmt w:val="bullet"/>
      <w:lvlText w:val="•"/>
      <w:lvlJc w:val="left"/>
      <w:pPr>
        <w:ind w:left="6884" w:hanging="707"/>
      </w:pPr>
      <w:rPr>
        <w:rFonts w:hint="default"/>
        <w:lang w:val="ru-RU" w:eastAsia="en-US" w:bidi="ar-SA"/>
      </w:rPr>
    </w:lvl>
    <w:lvl w:ilvl="8" w:tplc="4558BE10">
      <w:numFmt w:val="bullet"/>
      <w:lvlText w:val="•"/>
      <w:lvlJc w:val="left"/>
      <w:pPr>
        <w:ind w:left="7751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6B3B7E75"/>
    <w:multiLevelType w:val="multilevel"/>
    <w:tmpl w:val="056413AC"/>
    <w:lvl w:ilvl="0">
      <w:start w:val="1"/>
      <w:numFmt w:val="decimal"/>
      <w:lvlText w:val="%1"/>
      <w:lvlJc w:val="left"/>
      <w:pPr>
        <w:ind w:left="825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5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1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7CD41BDB"/>
    <w:multiLevelType w:val="multilevel"/>
    <w:tmpl w:val="2BF27088"/>
    <w:lvl w:ilvl="0">
      <w:start w:val="2"/>
      <w:numFmt w:val="decimal"/>
      <w:lvlText w:val="%1"/>
      <w:lvlJc w:val="left"/>
      <w:pPr>
        <w:ind w:left="825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5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1" w:hanging="707"/>
      </w:pPr>
      <w:rPr>
        <w:rFonts w:hint="default"/>
        <w:lang w:val="ru-RU" w:eastAsia="en-US" w:bidi="ar-SA"/>
      </w:rPr>
    </w:lvl>
  </w:abstractNum>
  <w:num w:numId="1" w16cid:durableId="355271236">
    <w:abstractNumId w:val="0"/>
  </w:num>
  <w:num w:numId="2" w16cid:durableId="1422023717">
    <w:abstractNumId w:val="1"/>
  </w:num>
  <w:num w:numId="3" w16cid:durableId="366562198">
    <w:abstractNumId w:val="4"/>
  </w:num>
  <w:num w:numId="4" w16cid:durableId="1645508000">
    <w:abstractNumId w:val="3"/>
  </w:num>
  <w:num w:numId="5" w16cid:durableId="103156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19A"/>
    <w:rsid w:val="001F6FFA"/>
    <w:rsid w:val="003B2BCC"/>
    <w:rsid w:val="008B119A"/>
    <w:rsid w:val="00A9055C"/>
    <w:rsid w:val="00B17549"/>
    <w:rsid w:val="00DF3E6D"/>
    <w:rsid w:val="00E9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DFC9"/>
  <w15:docId w15:val="{68A9D3A5-2105-428F-B157-12339309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645" w:right="54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2"/>
      <w:ind w:left="11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52"/>
      <w:ind w:left="825" w:hanging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3B2B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6</cp:revision>
  <dcterms:created xsi:type="dcterms:W3CDTF">2020-11-22T18:16:00Z</dcterms:created>
  <dcterms:modified xsi:type="dcterms:W3CDTF">2023-10-21T15:13:00Z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2020-11-17T00:00:00Z</vt:filetime>
  </property>
</Properties>
</file>